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D61" w:rsidRDefault="008F3D61" w:rsidP="004568D1">
      <w:pPr>
        <w:spacing w:after="0" w:line="240" w:lineRule="auto"/>
        <w:jc w:val="center"/>
        <w:rPr>
          <w:rFonts w:ascii="Arial" w:hAnsi="Arial" w:cs="Arial"/>
          <w:b/>
          <w:sz w:val="28"/>
          <w:szCs w:val="28"/>
        </w:rPr>
      </w:pPr>
    </w:p>
    <w:p w:rsidR="00A071ED" w:rsidRPr="00D04D2A" w:rsidRDefault="00AC63BF" w:rsidP="004568D1">
      <w:pPr>
        <w:spacing w:after="0" w:line="240" w:lineRule="auto"/>
        <w:jc w:val="center"/>
        <w:rPr>
          <w:rFonts w:ascii="Arial" w:hAnsi="Arial" w:cs="Arial"/>
          <w:b/>
          <w:sz w:val="28"/>
          <w:szCs w:val="28"/>
        </w:rPr>
      </w:pPr>
      <w:r w:rsidRPr="00D04D2A">
        <w:rPr>
          <w:rFonts w:ascii="Arial" w:hAnsi="Arial" w:cs="Arial"/>
          <w:b/>
          <w:sz w:val="28"/>
          <w:szCs w:val="28"/>
        </w:rPr>
        <w:t>Information Sheet</w:t>
      </w:r>
    </w:p>
    <w:p w:rsidR="00AC63BF" w:rsidRDefault="00AC63BF" w:rsidP="004568D1">
      <w:pPr>
        <w:spacing w:after="0" w:line="240" w:lineRule="auto"/>
        <w:jc w:val="center"/>
        <w:rPr>
          <w:rFonts w:ascii="Arial" w:hAnsi="Arial" w:cs="Arial"/>
          <w:b/>
          <w:sz w:val="28"/>
          <w:szCs w:val="28"/>
        </w:rPr>
      </w:pPr>
      <w:r w:rsidRPr="00D04D2A">
        <w:rPr>
          <w:rFonts w:ascii="Arial" w:hAnsi="Arial" w:cs="Arial"/>
          <w:b/>
          <w:sz w:val="28"/>
          <w:szCs w:val="28"/>
        </w:rPr>
        <w:t>Double Frontage Lots</w:t>
      </w:r>
    </w:p>
    <w:p w:rsidR="00C97030" w:rsidRPr="00D04D2A" w:rsidRDefault="00C97030" w:rsidP="004568D1">
      <w:pPr>
        <w:spacing w:after="0" w:line="240" w:lineRule="auto"/>
        <w:jc w:val="center"/>
        <w:rPr>
          <w:rFonts w:ascii="Arial" w:hAnsi="Arial" w:cs="Arial"/>
          <w:b/>
          <w:sz w:val="28"/>
          <w:szCs w:val="28"/>
        </w:rPr>
      </w:pPr>
      <w:r>
        <w:rPr>
          <w:rFonts w:ascii="Arial" w:hAnsi="Arial" w:cs="Arial"/>
          <w:b/>
          <w:sz w:val="28"/>
          <w:szCs w:val="28"/>
        </w:rPr>
        <w:t>Chapter 9</w:t>
      </w:r>
    </w:p>
    <w:p w:rsidR="00A63567" w:rsidRPr="00E333E8" w:rsidRDefault="00A63567" w:rsidP="004568D1">
      <w:pPr>
        <w:spacing w:after="0" w:line="240" w:lineRule="auto"/>
        <w:jc w:val="center"/>
        <w:rPr>
          <w:rFonts w:ascii="Arial" w:hAnsi="Arial" w:cs="Arial"/>
          <w:b/>
          <w:sz w:val="24"/>
          <w:szCs w:val="24"/>
        </w:rPr>
      </w:pPr>
    </w:p>
    <w:p w:rsidR="00AC63BF" w:rsidRPr="00A63567" w:rsidRDefault="00AC63BF" w:rsidP="00A63567">
      <w:pPr>
        <w:jc w:val="both"/>
        <w:rPr>
          <w:rFonts w:ascii="Arial" w:hAnsi="Arial" w:cs="Arial"/>
          <w:b/>
        </w:rPr>
      </w:pPr>
      <w:r w:rsidRPr="00A63567">
        <w:rPr>
          <w:rFonts w:ascii="Arial" w:hAnsi="Arial" w:cs="Arial"/>
          <w:b/>
        </w:rPr>
        <w:t>G</w:t>
      </w:r>
      <w:r w:rsidR="00D04D2A" w:rsidRPr="00A63567">
        <w:rPr>
          <w:rFonts w:ascii="Arial" w:hAnsi="Arial" w:cs="Arial"/>
          <w:b/>
        </w:rPr>
        <w:t>eneral</w:t>
      </w:r>
    </w:p>
    <w:p w:rsidR="00AC63BF" w:rsidRPr="00A63567" w:rsidRDefault="00AC63BF" w:rsidP="00A63567">
      <w:pPr>
        <w:jc w:val="both"/>
        <w:rPr>
          <w:rFonts w:ascii="Arial" w:hAnsi="Arial" w:cs="Arial"/>
        </w:rPr>
      </w:pPr>
      <w:r w:rsidRPr="00A63567">
        <w:rPr>
          <w:rFonts w:ascii="Arial" w:hAnsi="Arial" w:cs="Arial"/>
        </w:rPr>
        <w:t xml:space="preserve">Double frontage lots are lots with frontage on two (2) non-intersecting streets.  These lots generally have a material impact on the aesthetic appeal of the community because the back sides of the lots are normally adjacent to highly traveled streets.  The property owner is responsible to maintain the grass, shrubbery and landscaping in the area between the rear </w:t>
      </w:r>
      <w:proofErr w:type="gramStart"/>
      <w:r w:rsidRPr="00A63567">
        <w:rPr>
          <w:rFonts w:ascii="Arial" w:hAnsi="Arial" w:cs="Arial"/>
        </w:rPr>
        <w:t>fence</w:t>
      </w:r>
      <w:proofErr w:type="gramEnd"/>
      <w:r w:rsidRPr="00A63567">
        <w:rPr>
          <w:rFonts w:ascii="Arial" w:hAnsi="Arial" w:cs="Arial"/>
        </w:rPr>
        <w:t xml:space="preserve"> (where one exists) and the street, curb or edge of the pavement.</w:t>
      </w:r>
    </w:p>
    <w:p w:rsidR="00481688" w:rsidRPr="00A63567" w:rsidRDefault="00481688" w:rsidP="00A63567">
      <w:pPr>
        <w:jc w:val="both"/>
        <w:rPr>
          <w:rFonts w:ascii="Arial" w:hAnsi="Arial" w:cs="Arial"/>
          <w:b/>
        </w:rPr>
      </w:pPr>
      <w:r w:rsidRPr="00A63567">
        <w:rPr>
          <w:rFonts w:ascii="Arial" w:hAnsi="Arial" w:cs="Arial"/>
          <w:b/>
        </w:rPr>
        <w:t>M</w:t>
      </w:r>
      <w:r w:rsidR="00D04D2A" w:rsidRPr="00A63567">
        <w:rPr>
          <w:rFonts w:ascii="Arial" w:hAnsi="Arial" w:cs="Arial"/>
          <w:b/>
        </w:rPr>
        <w:t>aintenance of Fences</w:t>
      </w:r>
      <w:r w:rsidR="002F6B68" w:rsidRPr="00A63567">
        <w:rPr>
          <w:rFonts w:ascii="Arial" w:hAnsi="Arial" w:cs="Arial"/>
          <w:b/>
        </w:rPr>
        <w:t xml:space="preserve"> (</w:t>
      </w:r>
      <w:r w:rsidR="005A3F10" w:rsidRPr="00A63567">
        <w:rPr>
          <w:rFonts w:ascii="Arial" w:hAnsi="Arial" w:cs="Arial"/>
          <w:b/>
        </w:rPr>
        <w:t>C</w:t>
      </w:r>
      <w:r w:rsidR="00D04D2A" w:rsidRPr="00A63567">
        <w:rPr>
          <w:rFonts w:ascii="Arial" w:hAnsi="Arial" w:cs="Arial"/>
          <w:b/>
        </w:rPr>
        <w:t xml:space="preserve">hapter </w:t>
      </w:r>
      <w:r w:rsidR="005A3F10" w:rsidRPr="00A63567">
        <w:rPr>
          <w:rFonts w:ascii="Arial" w:hAnsi="Arial" w:cs="Arial"/>
          <w:b/>
        </w:rPr>
        <w:t>9-81)</w:t>
      </w:r>
    </w:p>
    <w:p w:rsidR="00481688" w:rsidRPr="00A63567" w:rsidRDefault="00481688" w:rsidP="00A63567">
      <w:pPr>
        <w:pStyle w:val="ListParagraph"/>
        <w:numPr>
          <w:ilvl w:val="0"/>
          <w:numId w:val="2"/>
        </w:numPr>
        <w:jc w:val="both"/>
        <w:rPr>
          <w:rFonts w:ascii="Arial" w:hAnsi="Arial" w:cs="Arial"/>
          <w:u w:val="single"/>
        </w:rPr>
      </w:pPr>
      <w:r w:rsidRPr="00A63567">
        <w:rPr>
          <w:rFonts w:ascii="Arial" w:hAnsi="Arial" w:cs="Arial"/>
        </w:rPr>
        <w:t>All fences on double frontage lots must comply with the double frontage provisions of the Germantown Fence Ordinance.  Special provisions of the type and location of these fences apply.</w:t>
      </w:r>
    </w:p>
    <w:p w:rsidR="00481688" w:rsidRPr="00A63567" w:rsidRDefault="001E0450" w:rsidP="00A63567">
      <w:pPr>
        <w:pStyle w:val="ListParagraph"/>
        <w:numPr>
          <w:ilvl w:val="0"/>
          <w:numId w:val="2"/>
        </w:numPr>
        <w:jc w:val="both"/>
        <w:rPr>
          <w:rFonts w:ascii="Arial" w:hAnsi="Arial" w:cs="Arial"/>
          <w:u w:val="single"/>
        </w:rPr>
      </w:pPr>
      <w:r w:rsidRPr="00A63567">
        <w:rPr>
          <w:rFonts w:ascii="Arial" w:hAnsi="Arial" w:cs="Arial"/>
        </w:rPr>
        <w:t>All fences located on the rear side of double frontage lots must be maintained and kept in good repair by the lot owner.</w:t>
      </w:r>
    </w:p>
    <w:p w:rsidR="001E0450" w:rsidRPr="00A63567" w:rsidRDefault="001E0450" w:rsidP="00A63567">
      <w:pPr>
        <w:pStyle w:val="ListParagraph"/>
        <w:numPr>
          <w:ilvl w:val="0"/>
          <w:numId w:val="2"/>
        </w:numPr>
        <w:jc w:val="both"/>
        <w:rPr>
          <w:rFonts w:ascii="Arial" w:hAnsi="Arial" w:cs="Arial"/>
          <w:u w:val="single"/>
        </w:rPr>
      </w:pPr>
      <w:r w:rsidRPr="00A63567">
        <w:rPr>
          <w:rFonts w:ascii="Arial" w:hAnsi="Arial" w:cs="Arial"/>
        </w:rPr>
        <w:t>Fences installed along the rear property lines of double frontage lots by the developer must be maintained as installed by the developer.</w:t>
      </w:r>
    </w:p>
    <w:p w:rsidR="001E0450" w:rsidRPr="00075735" w:rsidRDefault="001E0450" w:rsidP="00A63567">
      <w:pPr>
        <w:pStyle w:val="ListParagraph"/>
        <w:numPr>
          <w:ilvl w:val="0"/>
          <w:numId w:val="2"/>
        </w:numPr>
        <w:jc w:val="both"/>
        <w:rPr>
          <w:rFonts w:ascii="Arial" w:hAnsi="Arial" w:cs="Arial"/>
          <w:u w:val="single"/>
        </w:rPr>
      </w:pPr>
      <w:r w:rsidRPr="00A63567">
        <w:rPr>
          <w:rFonts w:ascii="Arial" w:hAnsi="Arial" w:cs="Arial"/>
        </w:rPr>
        <w:t>The smooth side of wooden fences on the rear property line of double frontage lots must face the adjacent street.</w:t>
      </w:r>
      <w:r w:rsidR="00075735">
        <w:rPr>
          <w:rFonts w:ascii="Arial" w:hAnsi="Arial" w:cs="Arial"/>
        </w:rPr>
        <w:t xml:space="preserve"> **Refer to Fences-Double frontage lots for further information**</w:t>
      </w:r>
    </w:p>
    <w:p w:rsidR="00075735" w:rsidRPr="00A63567" w:rsidRDefault="00075735" w:rsidP="00075735">
      <w:pPr>
        <w:pStyle w:val="ListParagraph"/>
        <w:ind w:left="1080"/>
        <w:jc w:val="both"/>
        <w:rPr>
          <w:rFonts w:ascii="Arial" w:hAnsi="Arial" w:cs="Arial"/>
          <w:u w:val="single"/>
        </w:rPr>
      </w:pPr>
    </w:p>
    <w:p w:rsidR="001E0450" w:rsidRPr="00A63567" w:rsidRDefault="001E0450" w:rsidP="00A63567">
      <w:pPr>
        <w:jc w:val="both"/>
        <w:rPr>
          <w:rFonts w:ascii="Arial" w:hAnsi="Arial" w:cs="Arial"/>
          <w:b/>
        </w:rPr>
      </w:pPr>
      <w:r w:rsidRPr="00A63567">
        <w:rPr>
          <w:rFonts w:ascii="Arial" w:hAnsi="Arial" w:cs="Arial"/>
          <w:b/>
        </w:rPr>
        <w:t>M</w:t>
      </w:r>
      <w:r w:rsidR="00D04D2A" w:rsidRPr="00A63567">
        <w:rPr>
          <w:rFonts w:ascii="Arial" w:hAnsi="Arial" w:cs="Arial"/>
          <w:b/>
        </w:rPr>
        <w:t xml:space="preserve">aintenance of Grass, Shrubs, Trees, and </w:t>
      </w:r>
      <w:r w:rsidRPr="00A63567">
        <w:rPr>
          <w:rFonts w:ascii="Arial" w:hAnsi="Arial" w:cs="Arial"/>
          <w:b/>
        </w:rPr>
        <w:t>L</w:t>
      </w:r>
      <w:r w:rsidR="00D04D2A" w:rsidRPr="00A63567">
        <w:rPr>
          <w:rFonts w:ascii="Arial" w:hAnsi="Arial" w:cs="Arial"/>
          <w:b/>
        </w:rPr>
        <w:t xml:space="preserve">andscaping On The Rear Side </w:t>
      </w:r>
      <w:proofErr w:type="gramStart"/>
      <w:r w:rsidR="00D04D2A" w:rsidRPr="00A63567">
        <w:rPr>
          <w:rFonts w:ascii="Arial" w:hAnsi="Arial" w:cs="Arial"/>
          <w:b/>
        </w:rPr>
        <w:t xml:space="preserve">Of  </w:t>
      </w:r>
      <w:r w:rsidRPr="00A63567">
        <w:rPr>
          <w:rFonts w:ascii="Arial" w:hAnsi="Arial" w:cs="Arial"/>
          <w:b/>
        </w:rPr>
        <w:t>D</w:t>
      </w:r>
      <w:r w:rsidR="00D04D2A" w:rsidRPr="00A63567">
        <w:rPr>
          <w:rFonts w:ascii="Arial" w:hAnsi="Arial" w:cs="Arial"/>
          <w:b/>
        </w:rPr>
        <w:t>ouble</w:t>
      </w:r>
      <w:proofErr w:type="gramEnd"/>
      <w:r w:rsidRPr="00A63567">
        <w:rPr>
          <w:rFonts w:ascii="Arial" w:hAnsi="Arial" w:cs="Arial"/>
          <w:b/>
        </w:rPr>
        <w:t xml:space="preserve"> F</w:t>
      </w:r>
      <w:r w:rsidR="00D04D2A" w:rsidRPr="00A63567">
        <w:rPr>
          <w:rFonts w:ascii="Arial" w:hAnsi="Arial" w:cs="Arial"/>
          <w:b/>
        </w:rPr>
        <w:t>rontage</w:t>
      </w:r>
      <w:r w:rsidRPr="00A63567">
        <w:rPr>
          <w:rFonts w:ascii="Arial" w:hAnsi="Arial" w:cs="Arial"/>
          <w:b/>
        </w:rPr>
        <w:t xml:space="preserve"> L</w:t>
      </w:r>
      <w:r w:rsidR="00D04D2A" w:rsidRPr="00A63567">
        <w:rPr>
          <w:rFonts w:ascii="Arial" w:hAnsi="Arial" w:cs="Arial"/>
          <w:b/>
        </w:rPr>
        <w:t>ots</w:t>
      </w:r>
      <w:r w:rsidRPr="00A63567">
        <w:rPr>
          <w:rFonts w:ascii="Arial" w:hAnsi="Arial" w:cs="Arial"/>
          <w:b/>
        </w:rPr>
        <w:t xml:space="preserve"> </w:t>
      </w:r>
      <w:r w:rsidR="003B24BC" w:rsidRPr="00A63567">
        <w:rPr>
          <w:rFonts w:ascii="Arial" w:hAnsi="Arial" w:cs="Arial"/>
          <w:b/>
        </w:rPr>
        <w:t>(C</w:t>
      </w:r>
      <w:r w:rsidR="00D04D2A" w:rsidRPr="00A63567">
        <w:rPr>
          <w:rFonts w:ascii="Arial" w:hAnsi="Arial" w:cs="Arial"/>
          <w:b/>
        </w:rPr>
        <w:t>hapters</w:t>
      </w:r>
      <w:r w:rsidR="003B24BC" w:rsidRPr="00A63567">
        <w:rPr>
          <w:rFonts w:ascii="Arial" w:hAnsi="Arial" w:cs="Arial"/>
          <w:b/>
        </w:rPr>
        <w:t xml:space="preserve"> 9-82 A</w:t>
      </w:r>
      <w:r w:rsidR="00D04D2A" w:rsidRPr="00A63567">
        <w:rPr>
          <w:rFonts w:ascii="Arial" w:hAnsi="Arial" w:cs="Arial"/>
          <w:b/>
        </w:rPr>
        <w:t>nd</w:t>
      </w:r>
      <w:r w:rsidR="003B24BC" w:rsidRPr="00A63567">
        <w:rPr>
          <w:rFonts w:ascii="Arial" w:hAnsi="Arial" w:cs="Arial"/>
          <w:b/>
        </w:rPr>
        <w:t xml:space="preserve"> 9-83)</w:t>
      </w:r>
    </w:p>
    <w:p w:rsidR="00842CDC" w:rsidRPr="00A63567" w:rsidRDefault="00842CDC" w:rsidP="00A63567">
      <w:pPr>
        <w:pStyle w:val="ListParagraph"/>
        <w:numPr>
          <w:ilvl w:val="0"/>
          <w:numId w:val="3"/>
        </w:numPr>
        <w:jc w:val="both"/>
        <w:rPr>
          <w:rFonts w:ascii="Arial" w:hAnsi="Arial" w:cs="Arial"/>
          <w:u w:val="single"/>
        </w:rPr>
      </w:pPr>
      <w:r w:rsidRPr="00A63567">
        <w:rPr>
          <w:rFonts w:ascii="Arial" w:hAnsi="Arial" w:cs="Arial"/>
        </w:rPr>
        <w:t>All grass, weeds and noxious growths must be mowed, cut or clipped as frequently as necessary to insure that they do not exceed a height of 6 inches.</w:t>
      </w:r>
    </w:p>
    <w:p w:rsidR="00842CDC" w:rsidRPr="00A63567" w:rsidRDefault="00B1260B" w:rsidP="00A63567">
      <w:pPr>
        <w:pStyle w:val="ListParagraph"/>
        <w:numPr>
          <w:ilvl w:val="0"/>
          <w:numId w:val="3"/>
        </w:numPr>
        <w:jc w:val="both"/>
        <w:rPr>
          <w:rFonts w:ascii="Arial" w:hAnsi="Arial" w:cs="Arial"/>
          <w:u w:val="single"/>
        </w:rPr>
      </w:pPr>
      <w:r w:rsidRPr="00A63567">
        <w:rPr>
          <w:rFonts w:ascii="Arial" w:hAnsi="Arial" w:cs="Arial"/>
        </w:rPr>
        <w:t>Tree branches and other growth must be trimmed to a height of at least eight (8) feet above the sidewalks</w:t>
      </w:r>
      <w:r w:rsidR="00075735">
        <w:rPr>
          <w:rFonts w:ascii="Arial" w:hAnsi="Arial" w:cs="Arial"/>
        </w:rPr>
        <w:t xml:space="preserve"> and twelve (12) feet above street.</w:t>
      </w:r>
    </w:p>
    <w:p w:rsidR="00B1260B" w:rsidRPr="00A63567" w:rsidRDefault="00B1260B" w:rsidP="00A63567">
      <w:pPr>
        <w:pStyle w:val="ListParagraph"/>
        <w:numPr>
          <w:ilvl w:val="0"/>
          <w:numId w:val="3"/>
        </w:numPr>
        <w:jc w:val="both"/>
        <w:rPr>
          <w:rFonts w:ascii="Arial" w:hAnsi="Arial" w:cs="Arial"/>
          <w:u w:val="single"/>
        </w:rPr>
      </w:pPr>
      <w:r w:rsidRPr="00A63567">
        <w:rPr>
          <w:rFonts w:ascii="Arial" w:hAnsi="Arial" w:cs="Arial"/>
        </w:rPr>
        <w:t>Trees, shrubs and other landscaping must be properly maintained in a healthy state and any dead growth must be removed and replaced with landscaping substantially identical to what was removed.</w:t>
      </w:r>
    </w:p>
    <w:p w:rsidR="00B1260B" w:rsidRPr="00A63567" w:rsidRDefault="00B1260B" w:rsidP="00A63567">
      <w:pPr>
        <w:pStyle w:val="ListParagraph"/>
        <w:numPr>
          <w:ilvl w:val="0"/>
          <w:numId w:val="3"/>
        </w:numPr>
        <w:jc w:val="both"/>
        <w:rPr>
          <w:rFonts w:ascii="Arial" w:hAnsi="Arial" w:cs="Arial"/>
          <w:u w:val="single"/>
        </w:rPr>
      </w:pPr>
      <w:r w:rsidRPr="00A63567">
        <w:rPr>
          <w:rFonts w:ascii="Arial" w:hAnsi="Arial" w:cs="Arial"/>
        </w:rPr>
        <w:t>Tree limbs, clippings and other debris will not be picked up from the rear side of double frontage lots.  This material must be placed adjacent to the property from which garbage and refuse are normally collected.</w:t>
      </w:r>
    </w:p>
    <w:p w:rsidR="00075735" w:rsidRDefault="00075735" w:rsidP="00075735">
      <w:pPr>
        <w:jc w:val="both"/>
        <w:rPr>
          <w:rFonts w:ascii="Arial" w:hAnsi="Arial" w:cs="Arial"/>
        </w:rPr>
      </w:pPr>
    </w:p>
    <w:p w:rsidR="00066AC3" w:rsidRPr="00A63567" w:rsidRDefault="00066AC3" w:rsidP="00075735">
      <w:pPr>
        <w:jc w:val="both"/>
        <w:rPr>
          <w:rFonts w:ascii="Arial" w:hAnsi="Arial" w:cs="Arial"/>
        </w:rPr>
      </w:pPr>
      <w:r w:rsidRPr="00A63567">
        <w:rPr>
          <w:rFonts w:ascii="Arial" w:hAnsi="Arial" w:cs="Arial"/>
        </w:rPr>
        <w:t>Any conflict between information contained in this information sheet and the City Ordinance will be resolved in a favor of the City Ordinance.</w:t>
      </w:r>
    </w:p>
    <w:p w:rsidR="00066AC3" w:rsidRDefault="00066AC3" w:rsidP="00075735">
      <w:pPr>
        <w:jc w:val="both"/>
        <w:rPr>
          <w:rFonts w:ascii="Arial" w:hAnsi="Arial" w:cs="Arial"/>
        </w:rPr>
      </w:pPr>
      <w:proofErr w:type="gramStart"/>
      <w:r w:rsidRPr="00A63567">
        <w:rPr>
          <w:rFonts w:ascii="Arial" w:hAnsi="Arial" w:cs="Arial"/>
        </w:rPr>
        <w:t>F</w:t>
      </w:r>
      <w:r w:rsidR="00D04D2A" w:rsidRPr="00A63567">
        <w:rPr>
          <w:rFonts w:ascii="Arial" w:hAnsi="Arial" w:cs="Arial"/>
        </w:rPr>
        <w:t xml:space="preserve">or Additional Information Call Code Compliance at </w:t>
      </w:r>
      <w:r w:rsidRPr="00A63567">
        <w:rPr>
          <w:rFonts w:ascii="Arial" w:hAnsi="Arial" w:cs="Arial"/>
        </w:rPr>
        <w:t>757-7263.</w:t>
      </w:r>
      <w:proofErr w:type="gramEnd"/>
    </w:p>
    <w:p w:rsidR="00075735" w:rsidRDefault="00075735" w:rsidP="00075735">
      <w:pPr>
        <w:jc w:val="both"/>
        <w:rPr>
          <w:rFonts w:ascii="Arial" w:hAnsi="Arial" w:cs="Arial"/>
        </w:rPr>
      </w:pPr>
    </w:p>
    <w:p w:rsidR="00075735" w:rsidRDefault="00075735" w:rsidP="00075735">
      <w:pPr>
        <w:jc w:val="both"/>
        <w:rPr>
          <w:rFonts w:ascii="Arial" w:hAnsi="Arial" w:cs="Arial"/>
        </w:rPr>
      </w:pPr>
    </w:p>
    <w:p w:rsidR="00075735" w:rsidRDefault="00075735" w:rsidP="00075735">
      <w:pPr>
        <w:jc w:val="both"/>
        <w:rPr>
          <w:rFonts w:ascii="Arial" w:hAnsi="Arial" w:cs="Arial"/>
        </w:rPr>
      </w:pPr>
    </w:p>
    <w:p w:rsidR="00075735" w:rsidRPr="00A63567" w:rsidRDefault="00075735" w:rsidP="00075735">
      <w:pPr>
        <w:jc w:val="both"/>
        <w:rPr>
          <w:rFonts w:ascii="Arial" w:hAnsi="Arial" w:cs="Arial"/>
        </w:rPr>
      </w:pPr>
      <w:r>
        <w:rPr>
          <w:rFonts w:ascii="Arial" w:hAnsi="Arial" w:cs="Arial"/>
        </w:rPr>
        <w:t>Rev 10/17</w:t>
      </w:r>
    </w:p>
    <w:sectPr w:rsidR="00075735" w:rsidRPr="00A63567" w:rsidSect="00A6356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E22DD"/>
    <w:multiLevelType w:val="hybridMultilevel"/>
    <w:tmpl w:val="04407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A256EA"/>
    <w:multiLevelType w:val="hybridMultilevel"/>
    <w:tmpl w:val="7F9A9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8E1696"/>
    <w:multiLevelType w:val="hybridMultilevel"/>
    <w:tmpl w:val="719618B4"/>
    <w:lvl w:ilvl="0" w:tplc="9FCCEAC0">
      <w:numFmt w:val="bullet"/>
      <w:lvlText w:val=""/>
      <w:lvlJc w:val="left"/>
      <w:pPr>
        <w:ind w:left="1080" w:hanging="360"/>
      </w:pPr>
      <w:rPr>
        <w:rFonts w:ascii="Symbol" w:eastAsiaTheme="minorHAnsi" w:hAnsi="Symbol" w:cs="Arial"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4B8333A"/>
    <w:multiLevelType w:val="hybridMultilevel"/>
    <w:tmpl w:val="88581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61724F"/>
    <w:multiLevelType w:val="hybridMultilevel"/>
    <w:tmpl w:val="CF884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drawingGridHorizontalSpacing w:val="110"/>
  <w:displayHorizontalDrawingGridEvery w:val="2"/>
  <w:characterSpacingControl w:val="doNotCompress"/>
  <w:compat/>
  <w:rsids>
    <w:rsidRoot w:val="00AC63BF"/>
    <w:rsid w:val="00000443"/>
    <w:rsid w:val="00003292"/>
    <w:rsid w:val="00003C58"/>
    <w:rsid w:val="00013535"/>
    <w:rsid w:val="00020B64"/>
    <w:rsid w:val="00024FBD"/>
    <w:rsid w:val="00035731"/>
    <w:rsid w:val="00035F2D"/>
    <w:rsid w:val="00036B44"/>
    <w:rsid w:val="00037C4E"/>
    <w:rsid w:val="00040B8B"/>
    <w:rsid w:val="00041782"/>
    <w:rsid w:val="00043696"/>
    <w:rsid w:val="000461D5"/>
    <w:rsid w:val="00046F48"/>
    <w:rsid w:val="00050341"/>
    <w:rsid w:val="00050914"/>
    <w:rsid w:val="00057906"/>
    <w:rsid w:val="000579C1"/>
    <w:rsid w:val="00057BD2"/>
    <w:rsid w:val="00060FBF"/>
    <w:rsid w:val="000628DB"/>
    <w:rsid w:val="00066AC3"/>
    <w:rsid w:val="00067128"/>
    <w:rsid w:val="000723A1"/>
    <w:rsid w:val="00072ED0"/>
    <w:rsid w:val="00073351"/>
    <w:rsid w:val="00075735"/>
    <w:rsid w:val="00082198"/>
    <w:rsid w:val="00095311"/>
    <w:rsid w:val="000A084B"/>
    <w:rsid w:val="000A1F0B"/>
    <w:rsid w:val="000A2469"/>
    <w:rsid w:val="000A2CA8"/>
    <w:rsid w:val="000A317F"/>
    <w:rsid w:val="000A3B85"/>
    <w:rsid w:val="000A685F"/>
    <w:rsid w:val="000A69E7"/>
    <w:rsid w:val="000B0F59"/>
    <w:rsid w:val="000B5737"/>
    <w:rsid w:val="000B5E8D"/>
    <w:rsid w:val="000C40D6"/>
    <w:rsid w:val="000C4961"/>
    <w:rsid w:val="000C698A"/>
    <w:rsid w:val="000D2D18"/>
    <w:rsid w:val="000D41EE"/>
    <w:rsid w:val="000D6620"/>
    <w:rsid w:val="000D6630"/>
    <w:rsid w:val="000D6E68"/>
    <w:rsid w:val="000E1FB5"/>
    <w:rsid w:val="000E3D47"/>
    <w:rsid w:val="000E79FD"/>
    <w:rsid w:val="000F1C7D"/>
    <w:rsid w:val="000F21AB"/>
    <w:rsid w:val="000F33CC"/>
    <w:rsid w:val="000F47D8"/>
    <w:rsid w:val="000F5FE4"/>
    <w:rsid w:val="000F6783"/>
    <w:rsid w:val="000F72A8"/>
    <w:rsid w:val="00103217"/>
    <w:rsid w:val="00105E31"/>
    <w:rsid w:val="0011017E"/>
    <w:rsid w:val="001124C0"/>
    <w:rsid w:val="00113085"/>
    <w:rsid w:val="00116579"/>
    <w:rsid w:val="00117B64"/>
    <w:rsid w:val="00117CAA"/>
    <w:rsid w:val="001209B7"/>
    <w:rsid w:val="00121F35"/>
    <w:rsid w:val="00126165"/>
    <w:rsid w:val="00131094"/>
    <w:rsid w:val="00134AED"/>
    <w:rsid w:val="001356C6"/>
    <w:rsid w:val="0013730D"/>
    <w:rsid w:val="00137CB5"/>
    <w:rsid w:val="00141220"/>
    <w:rsid w:val="001429F4"/>
    <w:rsid w:val="00157DBF"/>
    <w:rsid w:val="00166579"/>
    <w:rsid w:val="0017501A"/>
    <w:rsid w:val="0017696C"/>
    <w:rsid w:val="00183F5F"/>
    <w:rsid w:val="0018442B"/>
    <w:rsid w:val="00185BD0"/>
    <w:rsid w:val="00190A4C"/>
    <w:rsid w:val="00190D77"/>
    <w:rsid w:val="00195019"/>
    <w:rsid w:val="00195D99"/>
    <w:rsid w:val="001A0F01"/>
    <w:rsid w:val="001A222B"/>
    <w:rsid w:val="001A56A2"/>
    <w:rsid w:val="001A7C33"/>
    <w:rsid w:val="001B20DB"/>
    <w:rsid w:val="001B4BAD"/>
    <w:rsid w:val="001B54F0"/>
    <w:rsid w:val="001C1737"/>
    <w:rsid w:val="001C38D9"/>
    <w:rsid w:val="001C4BD2"/>
    <w:rsid w:val="001D10C7"/>
    <w:rsid w:val="001D29F3"/>
    <w:rsid w:val="001E0450"/>
    <w:rsid w:val="001E0737"/>
    <w:rsid w:val="001E0BA4"/>
    <w:rsid w:val="001E23F8"/>
    <w:rsid w:val="001E2625"/>
    <w:rsid w:val="001E2683"/>
    <w:rsid w:val="001E517C"/>
    <w:rsid w:val="001E6B71"/>
    <w:rsid w:val="001E74C2"/>
    <w:rsid w:val="001E7DA3"/>
    <w:rsid w:val="001F274F"/>
    <w:rsid w:val="001F3535"/>
    <w:rsid w:val="001F4B7A"/>
    <w:rsid w:val="002066BB"/>
    <w:rsid w:val="00210734"/>
    <w:rsid w:val="002112E5"/>
    <w:rsid w:val="00215EDC"/>
    <w:rsid w:val="00217384"/>
    <w:rsid w:val="00220FAE"/>
    <w:rsid w:val="002230EA"/>
    <w:rsid w:val="00224903"/>
    <w:rsid w:val="002272CF"/>
    <w:rsid w:val="0022751D"/>
    <w:rsid w:val="002305E4"/>
    <w:rsid w:val="00233A2B"/>
    <w:rsid w:val="00240F2B"/>
    <w:rsid w:val="0024100E"/>
    <w:rsid w:val="00241B57"/>
    <w:rsid w:val="00242E27"/>
    <w:rsid w:val="00251105"/>
    <w:rsid w:val="00251D82"/>
    <w:rsid w:val="002568E6"/>
    <w:rsid w:val="0025734A"/>
    <w:rsid w:val="00261225"/>
    <w:rsid w:val="00263540"/>
    <w:rsid w:val="0027006D"/>
    <w:rsid w:val="0027259B"/>
    <w:rsid w:val="00282194"/>
    <w:rsid w:val="0028318C"/>
    <w:rsid w:val="00287513"/>
    <w:rsid w:val="00293ED9"/>
    <w:rsid w:val="00296394"/>
    <w:rsid w:val="002B12F4"/>
    <w:rsid w:val="002B2821"/>
    <w:rsid w:val="002C1316"/>
    <w:rsid w:val="002C66F0"/>
    <w:rsid w:val="002D36A3"/>
    <w:rsid w:val="002D4022"/>
    <w:rsid w:val="002E035A"/>
    <w:rsid w:val="002E0469"/>
    <w:rsid w:val="002E0B32"/>
    <w:rsid w:val="002E1C4B"/>
    <w:rsid w:val="002E3C8F"/>
    <w:rsid w:val="002E7EC3"/>
    <w:rsid w:val="002F0D19"/>
    <w:rsid w:val="002F0DB4"/>
    <w:rsid w:val="002F1B05"/>
    <w:rsid w:val="002F5279"/>
    <w:rsid w:val="002F6B68"/>
    <w:rsid w:val="002F7596"/>
    <w:rsid w:val="003011B0"/>
    <w:rsid w:val="00301BF7"/>
    <w:rsid w:val="003024B0"/>
    <w:rsid w:val="003041C4"/>
    <w:rsid w:val="0030658F"/>
    <w:rsid w:val="00312151"/>
    <w:rsid w:val="003126D8"/>
    <w:rsid w:val="00320009"/>
    <w:rsid w:val="00322652"/>
    <w:rsid w:val="00322A62"/>
    <w:rsid w:val="00330F9F"/>
    <w:rsid w:val="00331163"/>
    <w:rsid w:val="00334821"/>
    <w:rsid w:val="00336D4F"/>
    <w:rsid w:val="00341FCE"/>
    <w:rsid w:val="003434AC"/>
    <w:rsid w:val="00344CE0"/>
    <w:rsid w:val="00345A7B"/>
    <w:rsid w:val="003514AF"/>
    <w:rsid w:val="0035351D"/>
    <w:rsid w:val="00353891"/>
    <w:rsid w:val="0036587D"/>
    <w:rsid w:val="0036717D"/>
    <w:rsid w:val="003671AD"/>
    <w:rsid w:val="00370E16"/>
    <w:rsid w:val="0037185E"/>
    <w:rsid w:val="003739C7"/>
    <w:rsid w:val="003763E7"/>
    <w:rsid w:val="0037743C"/>
    <w:rsid w:val="003800BC"/>
    <w:rsid w:val="00381FC3"/>
    <w:rsid w:val="00382797"/>
    <w:rsid w:val="0038291F"/>
    <w:rsid w:val="003867C9"/>
    <w:rsid w:val="00390761"/>
    <w:rsid w:val="00393105"/>
    <w:rsid w:val="00393B00"/>
    <w:rsid w:val="00396C69"/>
    <w:rsid w:val="003A5E05"/>
    <w:rsid w:val="003A6EC4"/>
    <w:rsid w:val="003A7E1C"/>
    <w:rsid w:val="003B24BC"/>
    <w:rsid w:val="003B2584"/>
    <w:rsid w:val="003B315D"/>
    <w:rsid w:val="003B3F99"/>
    <w:rsid w:val="003B5D17"/>
    <w:rsid w:val="003B7E26"/>
    <w:rsid w:val="003C4369"/>
    <w:rsid w:val="003C5AFA"/>
    <w:rsid w:val="003D2D27"/>
    <w:rsid w:val="003D5B3A"/>
    <w:rsid w:val="003E2878"/>
    <w:rsid w:val="003E5D2B"/>
    <w:rsid w:val="003E6C29"/>
    <w:rsid w:val="003E74A3"/>
    <w:rsid w:val="003F6552"/>
    <w:rsid w:val="003F6DFE"/>
    <w:rsid w:val="004025E5"/>
    <w:rsid w:val="00403324"/>
    <w:rsid w:val="004059EF"/>
    <w:rsid w:val="00406788"/>
    <w:rsid w:val="00410499"/>
    <w:rsid w:val="00413FBF"/>
    <w:rsid w:val="00417385"/>
    <w:rsid w:val="00417836"/>
    <w:rsid w:val="004213D1"/>
    <w:rsid w:val="00422DB8"/>
    <w:rsid w:val="00435491"/>
    <w:rsid w:val="004422A6"/>
    <w:rsid w:val="004430E5"/>
    <w:rsid w:val="00443FEE"/>
    <w:rsid w:val="00444AFB"/>
    <w:rsid w:val="00445B03"/>
    <w:rsid w:val="0044687C"/>
    <w:rsid w:val="00451A10"/>
    <w:rsid w:val="00451F2B"/>
    <w:rsid w:val="0045261F"/>
    <w:rsid w:val="00452CF8"/>
    <w:rsid w:val="004549F7"/>
    <w:rsid w:val="0045536A"/>
    <w:rsid w:val="004568D1"/>
    <w:rsid w:val="0045743F"/>
    <w:rsid w:val="0046015C"/>
    <w:rsid w:val="00460328"/>
    <w:rsid w:val="00460426"/>
    <w:rsid w:val="0046605D"/>
    <w:rsid w:val="004666E6"/>
    <w:rsid w:val="00466F76"/>
    <w:rsid w:val="004672B7"/>
    <w:rsid w:val="00470A76"/>
    <w:rsid w:val="00471AD8"/>
    <w:rsid w:val="004732A8"/>
    <w:rsid w:val="00481688"/>
    <w:rsid w:val="00486B14"/>
    <w:rsid w:val="00487D27"/>
    <w:rsid w:val="00492721"/>
    <w:rsid w:val="0049310B"/>
    <w:rsid w:val="0049776C"/>
    <w:rsid w:val="004A08F3"/>
    <w:rsid w:val="004A22F5"/>
    <w:rsid w:val="004A238F"/>
    <w:rsid w:val="004A4D00"/>
    <w:rsid w:val="004A6B89"/>
    <w:rsid w:val="004B147F"/>
    <w:rsid w:val="004C0222"/>
    <w:rsid w:val="004C14E2"/>
    <w:rsid w:val="004C3A89"/>
    <w:rsid w:val="004C7CA4"/>
    <w:rsid w:val="004C7D65"/>
    <w:rsid w:val="004D0D68"/>
    <w:rsid w:val="004D5389"/>
    <w:rsid w:val="004D56E0"/>
    <w:rsid w:val="004D67A6"/>
    <w:rsid w:val="004D6BDB"/>
    <w:rsid w:val="004D7B91"/>
    <w:rsid w:val="004E24E9"/>
    <w:rsid w:val="004E46B5"/>
    <w:rsid w:val="004E4ABF"/>
    <w:rsid w:val="004F3366"/>
    <w:rsid w:val="004F6B69"/>
    <w:rsid w:val="00505C90"/>
    <w:rsid w:val="00511FCD"/>
    <w:rsid w:val="00512827"/>
    <w:rsid w:val="00515E62"/>
    <w:rsid w:val="00517690"/>
    <w:rsid w:val="00523562"/>
    <w:rsid w:val="00524E1F"/>
    <w:rsid w:val="00530534"/>
    <w:rsid w:val="00530FA8"/>
    <w:rsid w:val="00535886"/>
    <w:rsid w:val="00540A5B"/>
    <w:rsid w:val="00543082"/>
    <w:rsid w:val="00543391"/>
    <w:rsid w:val="005503D5"/>
    <w:rsid w:val="00551E56"/>
    <w:rsid w:val="00553564"/>
    <w:rsid w:val="005565CA"/>
    <w:rsid w:val="00556775"/>
    <w:rsid w:val="00557E2C"/>
    <w:rsid w:val="005650CA"/>
    <w:rsid w:val="00571DD8"/>
    <w:rsid w:val="00575636"/>
    <w:rsid w:val="00583C55"/>
    <w:rsid w:val="005864CD"/>
    <w:rsid w:val="005864FC"/>
    <w:rsid w:val="00587648"/>
    <w:rsid w:val="00590565"/>
    <w:rsid w:val="00591B54"/>
    <w:rsid w:val="00592202"/>
    <w:rsid w:val="0059370E"/>
    <w:rsid w:val="00594658"/>
    <w:rsid w:val="00595F27"/>
    <w:rsid w:val="00596FD9"/>
    <w:rsid w:val="00597826"/>
    <w:rsid w:val="005A092C"/>
    <w:rsid w:val="005A3951"/>
    <w:rsid w:val="005A3F10"/>
    <w:rsid w:val="005A5065"/>
    <w:rsid w:val="005A61F0"/>
    <w:rsid w:val="005A65EF"/>
    <w:rsid w:val="005A6B59"/>
    <w:rsid w:val="005A70E7"/>
    <w:rsid w:val="005B182B"/>
    <w:rsid w:val="005B4C6C"/>
    <w:rsid w:val="005B5DC8"/>
    <w:rsid w:val="005B7E8D"/>
    <w:rsid w:val="005C0CFE"/>
    <w:rsid w:val="005C182D"/>
    <w:rsid w:val="005C1A1B"/>
    <w:rsid w:val="005C1DE2"/>
    <w:rsid w:val="005C24EB"/>
    <w:rsid w:val="005C39B2"/>
    <w:rsid w:val="005C7720"/>
    <w:rsid w:val="005D1AB3"/>
    <w:rsid w:val="005D2272"/>
    <w:rsid w:val="005D282B"/>
    <w:rsid w:val="005D2D9B"/>
    <w:rsid w:val="005D35CC"/>
    <w:rsid w:val="005D4977"/>
    <w:rsid w:val="005D7457"/>
    <w:rsid w:val="005E0572"/>
    <w:rsid w:val="005E1C0E"/>
    <w:rsid w:val="005E2915"/>
    <w:rsid w:val="005E7A06"/>
    <w:rsid w:val="005F3E56"/>
    <w:rsid w:val="005F472B"/>
    <w:rsid w:val="006006B1"/>
    <w:rsid w:val="00600A3C"/>
    <w:rsid w:val="006035AF"/>
    <w:rsid w:val="00603EA6"/>
    <w:rsid w:val="00604FDC"/>
    <w:rsid w:val="00605EFB"/>
    <w:rsid w:val="0060672C"/>
    <w:rsid w:val="0061183A"/>
    <w:rsid w:val="00615284"/>
    <w:rsid w:val="00616174"/>
    <w:rsid w:val="00616769"/>
    <w:rsid w:val="006228EB"/>
    <w:rsid w:val="00624246"/>
    <w:rsid w:val="006276A5"/>
    <w:rsid w:val="00627CAC"/>
    <w:rsid w:val="00633B29"/>
    <w:rsid w:val="00641E00"/>
    <w:rsid w:val="00643F18"/>
    <w:rsid w:val="006447D0"/>
    <w:rsid w:val="00645024"/>
    <w:rsid w:val="006456A3"/>
    <w:rsid w:val="0065062B"/>
    <w:rsid w:val="00652D41"/>
    <w:rsid w:val="0065534C"/>
    <w:rsid w:val="00655838"/>
    <w:rsid w:val="00657F89"/>
    <w:rsid w:val="00661FC2"/>
    <w:rsid w:val="006624C9"/>
    <w:rsid w:val="00662953"/>
    <w:rsid w:val="006637F6"/>
    <w:rsid w:val="006637FF"/>
    <w:rsid w:val="00665364"/>
    <w:rsid w:val="00670870"/>
    <w:rsid w:val="00670FC5"/>
    <w:rsid w:val="006727B3"/>
    <w:rsid w:val="00672E45"/>
    <w:rsid w:val="00675AA8"/>
    <w:rsid w:val="006851CA"/>
    <w:rsid w:val="00690314"/>
    <w:rsid w:val="0069329C"/>
    <w:rsid w:val="0069607B"/>
    <w:rsid w:val="006A279E"/>
    <w:rsid w:val="006A4387"/>
    <w:rsid w:val="006A5059"/>
    <w:rsid w:val="006B20EF"/>
    <w:rsid w:val="006B6CF8"/>
    <w:rsid w:val="006C7601"/>
    <w:rsid w:val="006D064D"/>
    <w:rsid w:val="006D0E16"/>
    <w:rsid w:val="006D27E3"/>
    <w:rsid w:val="006D2CD0"/>
    <w:rsid w:val="006D304A"/>
    <w:rsid w:val="006E2812"/>
    <w:rsid w:val="006E28B4"/>
    <w:rsid w:val="006E3A37"/>
    <w:rsid w:val="006E6D57"/>
    <w:rsid w:val="006F0D1F"/>
    <w:rsid w:val="006F17B6"/>
    <w:rsid w:val="006F62D2"/>
    <w:rsid w:val="006F7CB2"/>
    <w:rsid w:val="00710A13"/>
    <w:rsid w:val="00710AFC"/>
    <w:rsid w:val="00711231"/>
    <w:rsid w:val="00716B89"/>
    <w:rsid w:val="007218AA"/>
    <w:rsid w:val="007231AE"/>
    <w:rsid w:val="00724C03"/>
    <w:rsid w:val="007315CD"/>
    <w:rsid w:val="00731E0B"/>
    <w:rsid w:val="00732142"/>
    <w:rsid w:val="007322A2"/>
    <w:rsid w:val="007326E3"/>
    <w:rsid w:val="0073310D"/>
    <w:rsid w:val="007357F5"/>
    <w:rsid w:val="00735833"/>
    <w:rsid w:val="0073641C"/>
    <w:rsid w:val="00737695"/>
    <w:rsid w:val="007450BE"/>
    <w:rsid w:val="00761FB8"/>
    <w:rsid w:val="007655B7"/>
    <w:rsid w:val="00765C0E"/>
    <w:rsid w:val="007674A9"/>
    <w:rsid w:val="0077132B"/>
    <w:rsid w:val="007741C7"/>
    <w:rsid w:val="0077517D"/>
    <w:rsid w:val="00775C8E"/>
    <w:rsid w:val="00775ED4"/>
    <w:rsid w:val="00780AC1"/>
    <w:rsid w:val="00781595"/>
    <w:rsid w:val="0078229A"/>
    <w:rsid w:val="00782AEB"/>
    <w:rsid w:val="00785113"/>
    <w:rsid w:val="00785FB7"/>
    <w:rsid w:val="0079050E"/>
    <w:rsid w:val="00791D2C"/>
    <w:rsid w:val="00792472"/>
    <w:rsid w:val="007928BD"/>
    <w:rsid w:val="00793BA9"/>
    <w:rsid w:val="007945F6"/>
    <w:rsid w:val="00794D48"/>
    <w:rsid w:val="007962C8"/>
    <w:rsid w:val="007967C9"/>
    <w:rsid w:val="00797759"/>
    <w:rsid w:val="007A1402"/>
    <w:rsid w:val="007A214B"/>
    <w:rsid w:val="007A444A"/>
    <w:rsid w:val="007A6403"/>
    <w:rsid w:val="007A78D1"/>
    <w:rsid w:val="007B5431"/>
    <w:rsid w:val="007C2CEF"/>
    <w:rsid w:val="007C36DC"/>
    <w:rsid w:val="007D1DC8"/>
    <w:rsid w:val="007D216B"/>
    <w:rsid w:val="007D2267"/>
    <w:rsid w:val="007D3BEF"/>
    <w:rsid w:val="007D6DC1"/>
    <w:rsid w:val="007E0AF5"/>
    <w:rsid w:val="007E5225"/>
    <w:rsid w:val="007F1D78"/>
    <w:rsid w:val="007F30BF"/>
    <w:rsid w:val="00801E39"/>
    <w:rsid w:val="00803287"/>
    <w:rsid w:val="00804B07"/>
    <w:rsid w:val="00806496"/>
    <w:rsid w:val="00806A69"/>
    <w:rsid w:val="00810270"/>
    <w:rsid w:val="00813BEB"/>
    <w:rsid w:val="00814022"/>
    <w:rsid w:val="00820642"/>
    <w:rsid w:val="00822367"/>
    <w:rsid w:val="00822A5E"/>
    <w:rsid w:val="0082770F"/>
    <w:rsid w:val="00830D56"/>
    <w:rsid w:val="00832358"/>
    <w:rsid w:val="0084233E"/>
    <w:rsid w:val="00842CDC"/>
    <w:rsid w:val="00843A0E"/>
    <w:rsid w:val="00850EBB"/>
    <w:rsid w:val="00852F08"/>
    <w:rsid w:val="008536C3"/>
    <w:rsid w:val="00856022"/>
    <w:rsid w:val="008562A5"/>
    <w:rsid w:val="00860847"/>
    <w:rsid w:val="00863D45"/>
    <w:rsid w:val="0086419C"/>
    <w:rsid w:val="00874570"/>
    <w:rsid w:val="008747F0"/>
    <w:rsid w:val="00875EDB"/>
    <w:rsid w:val="00881355"/>
    <w:rsid w:val="008846C3"/>
    <w:rsid w:val="00884DF1"/>
    <w:rsid w:val="00891B59"/>
    <w:rsid w:val="008921BB"/>
    <w:rsid w:val="0089297E"/>
    <w:rsid w:val="008B3CEC"/>
    <w:rsid w:val="008B5D47"/>
    <w:rsid w:val="008C18DC"/>
    <w:rsid w:val="008C1D9E"/>
    <w:rsid w:val="008C3EDA"/>
    <w:rsid w:val="008C5C90"/>
    <w:rsid w:val="008C7334"/>
    <w:rsid w:val="008D15FC"/>
    <w:rsid w:val="008D2245"/>
    <w:rsid w:val="008D2F22"/>
    <w:rsid w:val="008D3307"/>
    <w:rsid w:val="008D4105"/>
    <w:rsid w:val="008D68DD"/>
    <w:rsid w:val="008D737B"/>
    <w:rsid w:val="008E34D0"/>
    <w:rsid w:val="008E3D5B"/>
    <w:rsid w:val="008E5EDA"/>
    <w:rsid w:val="008E6DA0"/>
    <w:rsid w:val="008E7B0D"/>
    <w:rsid w:val="008E7CA0"/>
    <w:rsid w:val="008F3D61"/>
    <w:rsid w:val="00900212"/>
    <w:rsid w:val="00900B18"/>
    <w:rsid w:val="00903CAF"/>
    <w:rsid w:val="00904910"/>
    <w:rsid w:val="00907877"/>
    <w:rsid w:val="00910168"/>
    <w:rsid w:val="00912509"/>
    <w:rsid w:val="00912FA6"/>
    <w:rsid w:val="00915698"/>
    <w:rsid w:val="00915AEF"/>
    <w:rsid w:val="009162D0"/>
    <w:rsid w:val="00916E0D"/>
    <w:rsid w:val="00917198"/>
    <w:rsid w:val="009179AA"/>
    <w:rsid w:val="00925AC3"/>
    <w:rsid w:val="00926C60"/>
    <w:rsid w:val="009342CB"/>
    <w:rsid w:val="00935E8C"/>
    <w:rsid w:val="00941444"/>
    <w:rsid w:val="00942041"/>
    <w:rsid w:val="009435D4"/>
    <w:rsid w:val="00943F86"/>
    <w:rsid w:val="009459DD"/>
    <w:rsid w:val="00950D58"/>
    <w:rsid w:val="00951916"/>
    <w:rsid w:val="00952A70"/>
    <w:rsid w:val="009540B5"/>
    <w:rsid w:val="00956CD0"/>
    <w:rsid w:val="00957AD7"/>
    <w:rsid w:val="00964DCC"/>
    <w:rsid w:val="009670F4"/>
    <w:rsid w:val="00972182"/>
    <w:rsid w:val="00973A1E"/>
    <w:rsid w:val="0097456A"/>
    <w:rsid w:val="009745DF"/>
    <w:rsid w:val="009769E0"/>
    <w:rsid w:val="00976D12"/>
    <w:rsid w:val="009804E2"/>
    <w:rsid w:val="00981028"/>
    <w:rsid w:val="009818F4"/>
    <w:rsid w:val="00982D00"/>
    <w:rsid w:val="00983821"/>
    <w:rsid w:val="00984695"/>
    <w:rsid w:val="00987E93"/>
    <w:rsid w:val="009909A5"/>
    <w:rsid w:val="00994730"/>
    <w:rsid w:val="00995C35"/>
    <w:rsid w:val="009973B8"/>
    <w:rsid w:val="009A00C9"/>
    <w:rsid w:val="009A135E"/>
    <w:rsid w:val="009A5584"/>
    <w:rsid w:val="009B04DC"/>
    <w:rsid w:val="009B2CE0"/>
    <w:rsid w:val="009B33DF"/>
    <w:rsid w:val="009B50BE"/>
    <w:rsid w:val="009C1A34"/>
    <w:rsid w:val="009C31B0"/>
    <w:rsid w:val="009C5851"/>
    <w:rsid w:val="009C60D1"/>
    <w:rsid w:val="009D58DB"/>
    <w:rsid w:val="009D610A"/>
    <w:rsid w:val="009D7F78"/>
    <w:rsid w:val="009E3604"/>
    <w:rsid w:val="009E446B"/>
    <w:rsid w:val="009E4D43"/>
    <w:rsid w:val="009E714C"/>
    <w:rsid w:val="009E7AE2"/>
    <w:rsid w:val="009F0C83"/>
    <w:rsid w:val="009F260A"/>
    <w:rsid w:val="00A01DFB"/>
    <w:rsid w:val="00A04DD0"/>
    <w:rsid w:val="00A0608C"/>
    <w:rsid w:val="00A06128"/>
    <w:rsid w:val="00A071ED"/>
    <w:rsid w:val="00A074B2"/>
    <w:rsid w:val="00A076A3"/>
    <w:rsid w:val="00A11131"/>
    <w:rsid w:val="00A14D71"/>
    <w:rsid w:val="00A15B39"/>
    <w:rsid w:val="00A2088D"/>
    <w:rsid w:val="00A27982"/>
    <w:rsid w:val="00A32393"/>
    <w:rsid w:val="00A33C6B"/>
    <w:rsid w:val="00A34A95"/>
    <w:rsid w:val="00A40B2D"/>
    <w:rsid w:val="00A42401"/>
    <w:rsid w:val="00A474C1"/>
    <w:rsid w:val="00A475AF"/>
    <w:rsid w:val="00A56296"/>
    <w:rsid w:val="00A6016D"/>
    <w:rsid w:val="00A602C9"/>
    <w:rsid w:val="00A60442"/>
    <w:rsid w:val="00A61B9B"/>
    <w:rsid w:val="00A62377"/>
    <w:rsid w:val="00A63567"/>
    <w:rsid w:val="00A6685B"/>
    <w:rsid w:val="00A7091C"/>
    <w:rsid w:val="00A72F92"/>
    <w:rsid w:val="00A73186"/>
    <w:rsid w:val="00A74822"/>
    <w:rsid w:val="00A7686E"/>
    <w:rsid w:val="00A768C5"/>
    <w:rsid w:val="00A80164"/>
    <w:rsid w:val="00A80405"/>
    <w:rsid w:val="00A814E4"/>
    <w:rsid w:val="00A8287D"/>
    <w:rsid w:val="00A82D71"/>
    <w:rsid w:val="00A873FD"/>
    <w:rsid w:val="00A93B89"/>
    <w:rsid w:val="00A93D46"/>
    <w:rsid w:val="00A95697"/>
    <w:rsid w:val="00AA3941"/>
    <w:rsid w:val="00AA544B"/>
    <w:rsid w:val="00AA58E7"/>
    <w:rsid w:val="00AB4F54"/>
    <w:rsid w:val="00AB4F60"/>
    <w:rsid w:val="00AB5E36"/>
    <w:rsid w:val="00AB6945"/>
    <w:rsid w:val="00AC63BF"/>
    <w:rsid w:val="00AD19F1"/>
    <w:rsid w:val="00AD1B7A"/>
    <w:rsid w:val="00AE1422"/>
    <w:rsid w:val="00AE14C1"/>
    <w:rsid w:val="00AE1E73"/>
    <w:rsid w:val="00AE7F31"/>
    <w:rsid w:val="00AF0A2E"/>
    <w:rsid w:val="00AF33BD"/>
    <w:rsid w:val="00AF57A1"/>
    <w:rsid w:val="00B0127B"/>
    <w:rsid w:val="00B01A41"/>
    <w:rsid w:val="00B01F62"/>
    <w:rsid w:val="00B020FC"/>
    <w:rsid w:val="00B07A94"/>
    <w:rsid w:val="00B12280"/>
    <w:rsid w:val="00B1260B"/>
    <w:rsid w:val="00B14018"/>
    <w:rsid w:val="00B1474A"/>
    <w:rsid w:val="00B17482"/>
    <w:rsid w:val="00B20AA0"/>
    <w:rsid w:val="00B36AC1"/>
    <w:rsid w:val="00B370C3"/>
    <w:rsid w:val="00B37FBA"/>
    <w:rsid w:val="00B40373"/>
    <w:rsid w:val="00B42536"/>
    <w:rsid w:val="00B425FD"/>
    <w:rsid w:val="00B43114"/>
    <w:rsid w:val="00B44942"/>
    <w:rsid w:val="00B44BA0"/>
    <w:rsid w:val="00B4554B"/>
    <w:rsid w:val="00B458A7"/>
    <w:rsid w:val="00B45A5C"/>
    <w:rsid w:val="00B50D79"/>
    <w:rsid w:val="00B55D17"/>
    <w:rsid w:val="00B60661"/>
    <w:rsid w:val="00B619B6"/>
    <w:rsid w:val="00B63933"/>
    <w:rsid w:val="00B64FA0"/>
    <w:rsid w:val="00B70878"/>
    <w:rsid w:val="00B73890"/>
    <w:rsid w:val="00B759F5"/>
    <w:rsid w:val="00B77DD4"/>
    <w:rsid w:val="00B80E06"/>
    <w:rsid w:val="00B82A8F"/>
    <w:rsid w:val="00B8344D"/>
    <w:rsid w:val="00B839C9"/>
    <w:rsid w:val="00B96C67"/>
    <w:rsid w:val="00BA3200"/>
    <w:rsid w:val="00BB029C"/>
    <w:rsid w:val="00BB14E7"/>
    <w:rsid w:val="00BB2777"/>
    <w:rsid w:val="00BB33F1"/>
    <w:rsid w:val="00BB41A9"/>
    <w:rsid w:val="00BC1E94"/>
    <w:rsid w:val="00BD065D"/>
    <w:rsid w:val="00BD1629"/>
    <w:rsid w:val="00BD18DD"/>
    <w:rsid w:val="00BD2860"/>
    <w:rsid w:val="00BD3D29"/>
    <w:rsid w:val="00BD779C"/>
    <w:rsid w:val="00BE2A8B"/>
    <w:rsid w:val="00BE304F"/>
    <w:rsid w:val="00BE4E95"/>
    <w:rsid w:val="00BE58AE"/>
    <w:rsid w:val="00BE71D8"/>
    <w:rsid w:val="00BF195C"/>
    <w:rsid w:val="00BF1A45"/>
    <w:rsid w:val="00BF1CF5"/>
    <w:rsid w:val="00BF1FA6"/>
    <w:rsid w:val="00BF2797"/>
    <w:rsid w:val="00C0192D"/>
    <w:rsid w:val="00C06886"/>
    <w:rsid w:val="00C14857"/>
    <w:rsid w:val="00C155C6"/>
    <w:rsid w:val="00C1639C"/>
    <w:rsid w:val="00C20FB3"/>
    <w:rsid w:val="00C2588D"/>
    <w:rsid w:val="00C31897"/>
    <w:rsid w:val="00C321A4"/>
    <w:rsid w:val="00C32811"/>
    <w:rsid w:val="00C33731"/>
    <w:rsid w:val="00C33B4B"/>
    <w:rsid w:val="00C35797"/>
    <w:rsid w:val="00C366F5"/>
    <w:rsid w:val="00C36AA5"/>
    <w:rsid w:val="00C370DE"/>
    <w:rsid w:val="00C44E20"/>
    <w:rsid w:val="00C47A75"/>
    <w:rsid w:val="00C50C22"/>
    <w:rsid w:val="00C52A1A"/>
    <w:rsid w:val="00C56FC6"/>
    <w:rsid w:val="00C57B5B"/>
    <w:rsid w:val="00C61EEB"/>
    <w:rsid w:val="00C65CCA"/>
    <w:rsid w:val="00C70A98"/>
    <w:rsid w:val="00C730CB"/>
    <w:rsid w:val="00C8539C"/>
    <w:rsid w:val="00C93BC8"/>
    <w:rsid w:val="00C94756"/>
    <w:rsid w:val="00C9675A"/>
    <w:rsid w:val="00C97030"/>
    <w:rsid w:val="00C97799"/>
    <w:rsid w:val="00CA2496"/>
    <w:rsid w:val="00CA3E91"/>
    <w:rsid w:val="00CB308A"/>
    <w:rsid w:val="00CB68B2"/>
    <w:rsid w:val="00CC4EC3"/>
    <w:rsid w:val="00CC50BA"/>
    <w:rsid w:val="00CC6176"/>
    <w:rsid w:val="00CC7F79"/>
    <w:rsid w:val="00CD0077"/>
    <w:rsid w:val="00CD0FD6"/>
    <w:rsid w:val="00CD1894"/>
    <w:rsid w:val="00CE3220"/>
    <w:rsid w:val="00CE4A0D"/>
    <w:rsid w:val="00CE4EA5"/>
    <w:rsid w:val="00CF028B"/>
    <w:rsid w:val="00CF2955"/>
    <w:rsid w:val="00CF4CA0"/>
    <w:rsid w:val="00CF7553"/>
    <w:rsid w:val="00D04D2A"/>
    <w:rsid w:val="00D066A6"/>
    <w:rsid w:val="00D07CC8"/>
    <w:rsid w:val="00D214A9"/>
    <w:rsid w:val="00D230EF"/>
    <w:rsid w:val="00D2431A"/>
    <w:rsid w:val="00D313B2"/>
    <w:rsid w:val="00D3688E"/>
    <w:rsid w:val="00D40B98"/>
    <w:rsid w:val="00D40BB4"/>
    <w:rsid w:val="00D41F62"/>
    <w:rsid w:val="00D443A0"/>
    <w:rsid w:val="00D4509B"/>
    <w:rsid w:val="00D455EC"/>
    <w:rsid w:val="00D51170"/>
    <w:rsid w:val="00D53877"/>
    <w:rsid w:val="00D53923"/>
    <w:rsid w:val="00D6377D"/>
    <w:rsid w:val="00D642E5"/>
    <w:rsid w:val="00D66571"/>
    <w:rsid w:val="00D713AD"/>
    <w:rsid w:val="00D71C48"/>
    <w:rsid w:val="00D80222"/>
    <w:rsid w:val="00D83E2C"/>
    <w:rsid w:val="00D84FEA"/>
    <w:rsid w:val="00D85752"/>
    <w:rsid w:val="00D8612B"/>
    <w:rsid w:val="00D87137"/>
    <w:rsid w:val="00D87B00"/>
    <w:rsid w:val="00D87DBA"/>
    <w:rsid w:val="00D92E31"/>
    <w:rsid w:val="00D968FC"/>
    <w:rsid w:val="00DA1D96"/>
    <w:rsid w:val="00DA4FB1"/>
    <w:rsid w:val="00DA6E8D"/>
    <w:rsid w:val="00DA7581"/>
    <w:rsid w:val="00DA7A78"/>
    <w:rsid w:val="00DB2FF1"/>
    <w:rsid w:val="00DC18C3"/>
    <w:rsid w:val="00DC1D0E"/>
    <w:rsid w:val="00DC2466"/>
    <w:rsid w:val="00DC687B"/>
    <w:rsid w:val="00DC7B2E"/>
    <w:rsid w:val="00DD2AD7"/>
    <w:rsid w:val="00DD418D"/>
    <w:rsid w:val="00DD5809"/>
    <w:rsid w:val="00DE27D3"/>
    <w:rsid w:val="00DE32B1"/>
    <w:rsid w:val="00DE4B94"/>
    <w:rsid w:val="00DE780D"/>
    <w:rsid w:val="00DE78D9"/>
    <w:rsid w:val="00DF1FE8"/>
    <w:rsid w:val="00DF4C4B"/>
    <w:rsid w:val="00DF60BD"/>
    <w:rsid w:val="00DF623C"/>
    <w:rsid w:val="00DF785C"/>
    <w:rsid w:val="00DF7C3E"/>
    <w:rsid w:val="00E00107"/>
    <w:rsid w:val="00E01B73"/>
    <w:rsid w:val="00E05002"/>
    <w:rsid w:val="00E11DBA"/>
    <w:rsid w:val="00E11E0C"/>
    <w:rsid w:val="00E13332"/>
    <w:rsid w:val="00E134C1"/>
    <w:rsid w:val="00E135B0"/>
    <w:rsid w:val="00E14F3C"/>
    <w:rsid w:val="00E152E9"/>
    <w:rsid w:val="00E1736E"/>
    <w:rsid w:val="00E2124F"/>
    <w:rsid w:val="00E24438"/>
    <w:rsid w:val="00E247B5"/>
    <w:rsid w:val="00E25F6D"/>
    <w:rsid w:val="00E27889"/>
    <w:rsid w:val="00E30B86"/>
    <w:rsid w:val="00E315D6"/>
    <w:rsid w:val="00E333E8"/>
    <w:rsid w:val="00E34DCE"/>
    <w:rsid w:val="00E35D3A"/>
    <w:rsid w:val="00E43323"/>
    <w:rsid w:val="00E5283B"/>
    <w:rsid w:val="00E52D73"/>
    <w:rsid w:val="00E533EA"/>
    <w:rsid w:val="00E55DC9"/>
    <w:rsid w:val="00E609DE"/>
    <w:rsid w:val="00E63051"/>
    <w:rsid w:val="00E6525C"/>
    <w:rsid w:val="00E668F3"/>
    <w:rsid w:val="00E74DB9"/>
    <w:rsid w:val="00E8077E"/>
    <w:rsid w:val="00E80C9B"/>
    <w:rsid w:val="00E823FB"/>
    <w:rsid w:val="00E83EDE"/>
    <w:rsid w:val="00E84B3B"/>
    <w:rsid w:val="00E85607"/>
    <w:rsid w:val="00E87F2A"/>
    <w:rsid w:val="00E92317"/>
    <w:rsid w:val="00E94AB3"/>
    <w:rsid w:val="00E964E9"/>
    <w:rsid w:val="00EB0865"/>
    <w:rsid w:val="00EC15FA"/>
    <w:rsid w:val="00EC1636"/>
    <w:rsid w:val="00EC1C67"/>
    <w:rsid w:val="00EC60E4"/>
    <w:rsid w:val="00ED2059"/>
    <w:rsid w:val="00ED4B97"/>
    <w:rsid w:val="00ED4CB0"/>
    <w:rsid w:val="00ED5FDC"/>
    <w:rsid w:val="00EE1105"/>
    <w:rsid w:val="00EE3D1F"/>
    <w:rsid w:val="00EE63AC"/>
    <w:rsid w:val="00EF2394"/>
    <w:rsid w:val="00EF4599"/>
    <w:rsid w:val="00EF6143"/>
    <w:rsid w:val="00EF7565"/>
    <w:rsid w:val="00F0269E"/>
    <w:rsid w:val="00F02A4E"/>
    <w:rsid w:val="00F034DA"/>
    <w:rsid w:val="00F042EB"/>
    <w:rsid w:val="00F05140"/>
    <w:rsid w:val="00F07588"/>
    <w:rsid w:val="00F12231"/>
    <w:rsid w:val="00F124C3"/>
    <w:rsid w:val="00F130CC"/>
    <w:rsid w:val="00F20109"/>
    <w:rsid w:val="00F229A7"/>
    <w:rsid w:val="00F22F5F"/>
    <w:rsid w:val="00F24E37"/>
    <w:rsid w:val="00F258D5"/>
    <w:rsid w:val="00F261DC"/>
    <w:rsid w:val="00F26BE7"/>
    <w:rsid w:val="00F27D7D"/>
    <w:rsid w:val="00F3309A"/>
    <w:rsid w:val="00F330DC"/>
    <w:rsid w:val="00F33435"/>
    <w:rsid w:val="00F335F9"/>
    <w:rsid w:val="00F34A3E"/>
    <w:rsid w:val="00F369B1"/>
    <w:rsid w:val="00F45D76"/>
    <w:rsid w:val="00F532B6"/>
    <w:rsid w:val="00F546C9"/>
    <w:rsid w:val="00F55384"/>
    <w:rsid w:val="00F55D29"/>
    <w:rsid w:val="00F62F1F"/>
    <w:rsid w:val="00F65E91"/>
    <w:rsid w:val="00F6676D"/>
    <w:rsid w:val="00F678A8"/>
    <w:rsid w:val="00F7542B"/>
    <w:rsid w:val="00F75BCF"/>
    <w:rsid w:val="00F75E34"/>
    <w:rsid w:val="00F77B03"/>
    <w:rsid w:val="00F80063"/>
    <w:rsid w:val="00F8059F"/>
    <w:rsid w:val="00F807C3"/>
    <w:rsid w:val="00F814AA"/>
    <w:rsid w:val="00F818F0"/>
    <w:rsid w:val="00F82782"/>
    <w:rsid w:val="00F83855"/>
    <w:rsid w:val="00F866FF"/>
    <w:rsid w:val="00F9387F"/>
    <w:rsid w:val="00F93A0B"/>
    <w:rsid w:val="00F93D9F"/>
    <w:rsid w:val="00F96BCF"/>
    <w:rsid w:val="00FA09D6"/>
    <w:rsid w:val="00FA0CE8"/>
    <w:rsid w:val="00FA288C"/>
    <w:rsid w:val="00FA294A"/>
    <w:rsid w:val="00FA3C9C"/>
    <w:rsid w:val="00FA4140"/>
    <w:rsid w:val="00FB0430"/>
    <w:rsid w:val="00FB089C"/>
    <w:rsid w:val="00FB253C"/>
    <w:rsid w:val="00FB3CB1"/>
    <w:rsid w:val="00FB5B40"/>
    <w:rsid w:val="00FC3EDC"/>
    <w:rsid w:val="00FC5BF6"/>
    <w:rsid w:val="00FD0E85"/>
    <w:rsid w:val="00FD2FD7"/>
    <w:rsid w:val="00FD32C4"/>
    <w:rsid w:val="00FD387D"/>
    <w:rsid w:val="00FE0D06"/>
    <w:rsid w:val="00FE3246"/>
    <w:rsid w:val="00FF35FA"/>
    <w:rsid w:val="00FF48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1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68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7CA3A-E8F1-4A3E-9D63-498FF611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cjones</dc:creator>
  <cp:keywords/>
  <dc:description/>
  <cp:lastModifiedBy>Hudson, Sandy</cp:lastModifiedBy>
  <cp:revision>30</cp:revision>
  <cp:lastPrinted>2010-01-11T21:26:00Z</cp:lastPrinted>
  <dcterms:created xsi:type="dcterms:W3CDTF">2009-03-18T20:24:00Z</dcterms:created>
  <dcterms:modified xsi:type="dcterms:W3CDTF">2017-11-13T20:58:00Z</dcterms:modified>
</cp:coreProperties>
</file>